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70B1" w:rsidRDefault="00823BD0" w:rsidP="00E670B1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E670B1">
        <w:rPr>
          <w:rFonts w:ascii="Monotype Corsiva" w:hAnsi="Monotype Corsiva" w:cs="Times New Roman"/>
          <w:b/>
          <w:i/>
          <w:color w:val="FF0000"/>
          <w:sz w:val="72"/>
          <w:szCs w:val="72"/>
          <w:shd w:val="clear" w:color="auto" w:fill="FFFFFF"/>
        </w:rPr>
        <w:t>СОВЕТЫ ЛОГОПЕДА</w:t>
      </w:r>
      <w:r w:rsidRPr="00E670B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23B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На начальном этапе для развития, уточнения и совершенствования основных движений органов речи эффективна артикуляционная гимнастика.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Проводить гимнастику нужно ежедневно, чтобы вырабатываемые движения у детей закреплялись, стано</w:t>
      </w:r>
      <w:bookmarkStart w:id="0" w:name="_GoBack"/>
      <w:bookmarkEnd w:id="0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вились более прочными.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36"/>
          <w:szCs w:val="36"/>
          <w:shd w:val="clear" w:color="auto" w:fill="FFFFFF"/>
        </w:rPr>
        <w:t>СОВЕТЫ: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>• каждый день играйте перед зеркалом в логопедическую зарядку;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>• нежелательно выполнение гимнастики сразу после еды;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>• взрослый следит за качеством и точностью выполняемых движений;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>• заним</w:t>
      </w:r>
      <w:r w:rsid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аться по 3-5 минут каждый день.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"Лопаточка"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 xml:space="preserve">Широкий язык высунуть, расслабить, положить на нижнюю губу. </w:t>
      </w:r>
      <w:proofErr w:type="gramStart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Следить ,</w:t>
      </w:r>
      <w:proofErr w:type="gramEnd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чтобы яз</w:t>
      </w:r>
      <w:r w:rsid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ык не дрожал. Держать 10-15сек.</w:t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br/>
        <w:t>"Чашечка"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>Рот широко раскрыть. Широкий язык поднять кверху. Потянуться к верхним зубам, но не касаться их. Удерживать язык в таком положении 1</w:t>
      </w:r>
      <w:r w:rsid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0 сек.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"Иголочка"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>Рот открыть. Язык высунуть далеко вперед, напрячь его, сделать узким. Удерживать язык в таком положении 10 сек.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"Горка"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>Рот приоткрыть. Боковые края языка прижать к верхним коренным зубам. Кончик языка упереть в нижние передние зубы. Удерживать</w:t>
      </w:r>
      <w:r w:rsid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язык в таком положении 10 сек.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"Трубочка"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>Высунуть широкий язык. Боковые края языка загнуть вверх. Подуть в получившуюся трубочку. Выполнять в медленном темпе. Удерживать</w:t>
      </w:r>
      <w:r w:rsid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язык в таком положении 10 сек.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"Часики"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 xml:space="preserve">Высунуть широкий </w:t>
      </w:r>
      <w:proofErr w:type="spellStart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язык.Тянуться</w:t>
      </w:r>
      <w:proofErr w:type="spellEnd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попеременно то к правому уху, то к левому. Двигать языком из угла рта в медленном темпе под счет логопеда. Удерживать</w:t>
      </w:r>
      <w:r w:rsid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язык в таком положении 10 сек.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"Лошадка"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 xml:space="preserve">Цокать </w:t>
      </w:r>
      <w:proofErr w:type="gramStart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языком .Тянуть</w:t>
      </w:r>
      <w:proofErr w:type="gramEnd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подъязычную связку . Проделать 10 раз.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</w:p>
    <w:p w:rsidR="00FA56DA" w:rsidRPr="00E670B1" w:rsidRDefault="00823BD0" w:rsidP="00E670B1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lastRenderedPageBreak/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"Грибок"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proofErr w:type="gramStart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Раскрыть</w:t>
      </w:r>
      <w:proofErr w:type="gramEnd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рот. Присосать язык к небу. Не отрывая язык от неба, сильно оттягивать вниз нижнюю челюсть. Проде</w:t>
      </w:r>
      <w:r w:rsid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лать 10 раз. (фото отсутствует)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"Качели"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 xml:space="preserve">Высунуть узкий язык. Тянуться языком попеременно то к носу, то к подбородку. Рот при этом не закрывать. </w:t>
      </w:r>
      <w:r w:rsid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Упражнение проводится под счет.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"Вкусное варенье"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 xml:space="preserve">Высунуть широкий язык, облизывать верхнюю </w:t>
      </w:r>
      <w:r w:rsid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губу и убрать язык в глубь рта.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"Змейка"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 xml:space="preserve">Рот широко открыть. Язык сильно высунуть вперед, </w:t>
      </w:r>
      <w:proofErr w:type="spellStart"/>
      <w:proofErr w:type="gramStart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напрячь,сделать</w:t>
      </w:r>
      <w:proofErr w:type="spellEnd"/>
      <w:proofErr w:type="gramEnd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узким. Узкий язык максимально выдвигат</w:t>
      </w:r>
      <w:r w:rsid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ь вперед и убирать в глубь рта.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"Маляр"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 xml:space="preserve">Высунуть </w:t>
      </w:r>
      <w:proofErr w:type="gramStart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язык ,</w:t>
      </w:r>
      <w:proofErr w:type="gramEnd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рот приоткрыть . Облизать сначала верхн</w:t>
      </w:r>
      <w:r w:rsid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юю, затем нижнюю губу по кругу.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</w:r>
      <w:r w:rsidRPr="00E670B1">
        <w:rPr>
          <w:rFonts w:ascii="Monotype Corsiva" w:hAnsi="Monotype Corsiva" w:cs="Times New Roman"/>
          <w:b/>
          <w:color w:val="2E74B5" w:themeColor="accent1" w:themeShade="BF"/>
          <w:sz w:val="40"/>
          <w:szCs w:val="40"/>
          <w:shd w:val="clear" w:color="auto" w:fill="FFFFFF"/>
        </w:rPr>
        <w:t>"Катушка"</w:t>
      </w:r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br/>
        <w:t xml:space="preserve">Кончик языка упереть в нижние передние зубы. Боковые края прижать к верхним коренным </w:t>
      </w:r>
      <w:proofErr w:type="gramStart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зубам .</w:t>
      </w:r>
      <w:proofErr w:type="gramEnd"/>
      <w:r w:rsidRPr="00E670B1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Широкий язык " выкатывать" вперед и убирать в глубь рта.</w:t>
      </w:r>
    </w:p>
    <w:sectPr w:rsidR="00FA56DA" w:rsidRPr="00E6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D0"/>
    <w:rsid w:val="003D1392"/>
    <w:rsid w:val="007B6E09"/>
    <w:rsid w:val="00823BD0"/>
    <w:rsid w:val="00E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24663A21-8B37-46E2-AE9C-4B964F3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4343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2015-09-09T12:20:00Z</dcterms:created>
  <dcterms:modified xsi:type="dcterms:W3CDTF">2015-09-10T16:37:00Z</dcterms:modified>
</cp:coreProperties>
</file>